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98" w:rsidRPr="0092297C" w:rsidRDefault="00047498" w:rsidP="00047498">
      <w:pPr>
        <w:spacing w:after="0"/>
        <w:jc w:val="center"/>
        <w:rPr>
          <w:b/>
          <w:sz w:val="36"/>
          <w:szCs w:val="36"/>
        </w:rPr>
      </w:pPr>
      <w:r w:rsidRPr="0092297C">
        <w:rPr>
          <w:b/>
          <w:sz w:val="36"/>
          <w:szCs w:val="36"/>
        </w:rPr>
        <w:t>VŠB – Technická univerzita Ostrava</w:t>
      </w:r>
    </w:p>
    <w:p w:rsidR="00047498" w:rsidRPr="0092297C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Fakulta elektrotechniky a informatiky</w:t>
      </w: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Default="000E0D20" w:rsidP="00047498">
      <w:pPr>
        <w:spacing w:after="240"/>
        <w:jc w:val="center"/>
        <w:rPr>
          <w:b/>
          <w:smallCaps/>
          <w:noProof/>
          <w:sz w:val="36"/>
          <w:szCs w:val="36"/>
          <w:lang w:eastAsia="cs-CZ"/>
        </w:rPr>
      </w:pPr>
      <w:r>
        <w:rPr>
          <w:b/>
          <w:smallCaps/>
          <w:noProof/>
          <w:sz w:val="36"/>
          <w:szCs w:val="36"/>
          <w:lang w:eastAsia="cs-CZ"/>
        </w:rPr>
        <w:t>Biostatistika</w:t>
      </w:r>
    </w:p>
    <w:p w:rsidR="00047498" w:rsidRPr="00A82D64" w:rsidRDefault="00A85613" w:rsidP="0004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ZADÁNÍ </w:t>
      </w:r>
      <w:r w:rsidR="0089256C">
        <w:rPr>
          <w:b/>
          <w:sz w:val="28"/>
          <w:szCs w:val="28"/>
        </w:rPr>
        <w:t>1</w:t>
      </w:r>
      <w:r w:rsidR="00A5192E">
        <w:rPr>
          <w:b/>
          <w:sz w:val="28"/>
          <w:szCs w:val="28"/>
        </w:rPr>
        <w:t>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Pr="00962447" w:rsidRDefault="00962447" w:rsidP="00962447"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047498" w:rsidRDefault="00047498" w:rsidP="00047498">
      <w:pPr>
        <w:spacing w:after="0"/>
        <w:jc w:val="center"/>
        <w:rPr>
          <w:smallCaps/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047498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Ostrava</w:t>
      </w:r>
      <w:r w:rsidR="00CD5227">
        <w:rPr>
          <w:b/>
          <w:sz w:val="32"/>
          <w:szCs w:val="32"/>
        </w:rPr>
        <w:t>, AR</w:t>
      </w:r>
      <w:r>
        <w:rPr>
          <w:b/>
          <w:sz w:val="32"/>
          <w:szCs w:val="32"/>
        </w:rPr>
        <w:t xml:space="preserve"> </w:t>
      </w:r>
      <w:r w:rsidRPr="0092297C">
        <w:rPr>
          <w:b/>
          <w:sz w:val="32"/>
          <w:szCs w:val="32"/>
        </w:rPr>
        <w:t>201</w:t>
      </w:r>
      <w:r w:rsidR="00A343E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A343E0">
        <w:rPr>
          <w:b/>
          <w:sz w:val="32"/>
          <w:szCs w:val="32"/>
        </w:rPr>
        <w:t>9</w:t>
      </w:r>
    </w:p>
    <w:p w:rsidR="00962447" w:rsidRDefault="00962447">
      <w:pPr>
        <w:rPr>
          <w:b/>
        </w:rPr>
        <w:sectPr w:rsidR="00962447" w:rsidSect="005554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3B21" w:rsidRPr="008914F2" w:rsidRDefault="00DA50C2">
      <w:pPr>
        <w:rPr>
          <w:b/>
        </w:rPr>
      </w:pPr>
      <w:r>
        <w:rPr>
          <w:b/>
        </w:rPr>
        <w:lastRenderedPageBreak/>
        <w:t>Popis datového</w:t>
      </w:r>
      <w:r w:rsidR="00B80EA9" w:rsidRPr="008914F2">
        <w:rPr>
          <w:b/>
        </w:rPr>
        <w:t xml:space="preserve"> souboru</w:t>
      </w:r>
    </w:p>
    <w:p w:rsidR="00765415" w:rsidRDefault="00765415" w:rsidP="00447AB7">
      <w:pPr>
        <w:jc w:val="both"/>
      </w:pPr>
      <w:r>
        <w:t xml:space="preserve">Kachexie </w:t>
      </w:r>
      <w:r w:rsidR="003E7712">
        <w:t xml:space="preserve">označuje stav silné celkové sešlosti jedince spojené s úbytkem váhy a výraznou slabostí. Většinou je následkem vážných nádorových onemocnění nebo těžkých infekcí. V tomto kontextu vědci často zkoumají složení krve v závislosti na onemocnění pacienta a </w:t>
      </w:r>
      <w:r w:rsidR="008824F0">
        <w:t xml:space="preserve">na </w:t>
      </w:r>
      <w:r w:rsidR="003E7712">
        <w:t>výskytu kachexie.</w:t>
      </w:r>
    </w:p>
    <w:p w:rsidR="003B3BDB" w:rsidRDefault="00B80EA9" w:rsidP="00447AB7">
      <w:pPr>
        <w:jc w:val="both"/>
      </w:pPr>
      <w:r>
        <w:t xml:space="preserve">V datovém souboru </w:t>
      </w:r>
      <w:r w:rsidR="003E7712">
        <w:rPr>
          <w:i/>
          <w:color w:val="4472C4" w:themeColor="accent5"/>
        </w:rPr>
        <w:t>kachexie</w:t>
      </w:r>
      <w:r w:rsidRPr="00B80EA9">
        <w:rPr>
          <w:i/>
          <w:color w:val="4472C4" w:themeColor="accent5"/>
        </w:rPr>
        <w:t>_</w:t>
      </w:r>
      <w:r w:rsidR="00A5192E">
        <w:rPr>
          <w:i/>
          <w:color w:val="4472C4" w:themeColor="accent5"/>
        </w:rPr>
        <w:t>5</w:t>
      </w:r>
      <w:r w:rsidRPr="00B80EA9">
        <w:rPr>
          <w:i/>
          <w:color w:val="4472C4" w:themeColor="accent5"/>
        </w:rPr>
        <w:t>.xlsx</w:t>
      </w:r>
      <w:r w:rsidRPr="00B80EA9">
        <w:rPr>
          <w:color w:val="4472C4" w:themeColor="accent5"/>
        </w:rPr>
        <w:t xml:space="preserve"> </w:t>
      </w:r>
      <w:r>
        <w:t xml:space="preserve">najdete údaje o </w:t>
      </w:r>
      <w:r w:rsidR="00660720">
        <w:t xml:space="preserve">onkologických </w:t>
      </w:r>
      <w:r w:rsidR="003E7712">
        <w:t>pacientech s rakovinou plic</w:t>
      </w:r>
      <w:r w:rsidR="007D639C">
        <w:t xml:space="preserve"> </w:t>
      </w:r>
      <w:r w:rsidR="00660720">
        <w:t xml:space="preserve">s kachexií a bez projevů </w:t>
      </w:r>
      <w:r w:rsidR="003B3BDB">
        <w:t xml:space="preserve">kachexie. Zároveň </w:t>
      </w:r>
      <w:r w:rsidR="00653011">
        <w:t>jsou</w:t>
      </w:r>
      <w:r w:rsidR="003B3BDB">
        <w:t xml:space="preserve"> v</w:t>
      </w:r>
      <w:r w:rsidR="00653011">
        <w:t> </w:t>
      </w:r>
      <w:r w:rsidR="003B3BDB">
        <w:t>datech</w:t>
      </w:r>
      <w:r w:rsidR="00653011">
        <w:t xml:space="preserve"> údaje </w:t>
      </w:r>
      <w:r w:rsidR="003B3BDB">
        <w:t>i</w:t>
      </w:r>
      <w:r w:rsidR="00653011">
        <w:t xml:space="preserve"> o</w:t>
      </w:r>
      <w:r w:rsidR="003B3BDB">
        <w:t xml:space="preserve"> třetí </w:t>
      </w:r>
      <w:r w:rsidR="00183E7C">
        <w:t xml:space="preserve">skupině – a to kontrolní skupině </w:t>
      </w:r>
      <w:r w:rsidR="003B3BDB">
        <w:t xml:space="preserve">zdravých pacientů, tj. bez rakoviny i bez kachexie. U </w:t>
      </w:r>
      <w:r w:rsidR="00653011">
        <w:t>všech</w:t>
      </w:r>
      <w:r w:rsidR="003B3BDB">
        <w:t xml:space="preserve"> pacientů byla měřena hladina hormonu </w:t>
      </w:r>
      <w:proofErr w:type="spellStart"/>
      <w:r w:rsidR="003B3BDB">
        <w:t>rezistinu</w:t>
      </w:r>
      <w:proofErr w:type="spellEnd"/>
      <w:r w:rsidR="00C676B2">
        <w:t xml:space="preserve"> (</w:t>
      </w:r>
      <w:proofErr w:type="spellStart"/>
      <w:r w:rsidR="00C676B2">
        <w:t>ng</w:t>
      </w:r>
      <w:proofErr w:type="spellEnd"/>
      <w:r w:rsidR="00C676B2">
        <w:t>/m</w:t>
      </w:r>
      <w:r w:rsidR="00C43221">
        <w:t>l</w:t>
      </w:r>
      <w:r w:rsidR="00C676B2">
        <w:t>)</w:t>
      </w:r>
      <w:r w:rsidR="003B3BDB">
        <w:t>.</w:t>
      </w:r>
    </w:p>
    <w:p w:rsidR="00C676B2" w:rsidRDefault="00C676B2" w:rsidP="00447AB7">
      <w:pPr>
        <w:jc w:val="both"/>
      </w:pPr>
      <w:r>
        <w:t xml:space="preserve">U </w:t>
      </w:r>
      <w:r w:rsidR="00660720">
        <w:t xml:space="preserve">onkologických </w:t>
      </w:r>
      <w:r>
        <w:t xml:space="preserve">pacientů byla hladina </w:t>
      </w:r>
      <w:proofErr w:type="spellStart"/>
      <w:r>
        <w:t>rezistinu</w:t>
      </w:r>
      <w:proofErr w:type="spellEnd"/>
      <w:r>
        <w:t xml:space="preserve"> změřena př</w:t>
      </w:r>
      <w:r w:rsidR="00183E7C">
        <w:t>i vstupní prohlídce a poté 3 měsíce po</w:t>
      </w:r>
      <w:r w:rsidR="00660720">
        <w:t> </w:t>
      </w:r>
      <w:r>
        <w:t>chemoterapi</w:t>
      </w:r>
      <w:r w:rsidR="00183E7C">
        <w:t xml:space="preserve">i. U pacientů z kontrolní skupiny byl </w:t>
      </w:r>
      <w:proofErr w:type="spellStart"/>
      <w:r w:rsidR="00183E7C">
        <w:t>rezistin</w:t>
      </w:r>
      <w:proofErr w:type="spellEnd"/>
      <w:r w:rsidR="00183E7C">
        <w:t xml:space="preserve"> změřen pouze při vstupní prohlídce.</w:t>
      </w:r>
    </w:p>
    <w:p w:rsidR="00002980" w:rsidRDefault="00002980" w:rsidP="00447AB7">
      <w:pPr>
        <w:jc w:val="both"/>
      </w:pPr>
      <w:r>
        <w:t xml:space="preserve">Skupina </w:t>
      </w:r>
      <w:r w:rsidR="00660720">
        <w:t>onkologických pacientů s</w:t>
      </w:r>
      <w:r>
        <w:t xml:space="preserve"> </w:t>
      </w:r>
      <w:r w:rsidR="00CA790A">
        <w:t xml:space="preserve">kachexií je v datech kódována jako „RK“. Skupina </w:t>
      </w:r>
      <w:r w:rsidR="00660720">
        <w:t>onkologických pacientů</w:t>
      </w:r>
      <w:r w:rsidR="00CA790A">
        <w:t xml:space="preserve"> bez kachexie je kódována „RBK“ a kontrolní skupina jako „KONT“.</w:t>
      </w:r>
      <w:r w:rsidR="009E670C">
        <w:t xml:space="preserve"> U </w:t>
      </w:r>
      <w:r w:rsidR="00660720">
        <w:t xml:space="preserve">onkologických </w:t>
      </w:r>
      <w:r w:rsidR="009E670C">
        <w:t xml:space="preserve">pacientů je navíc </w:t>
      </w:r>
      <w:r w:rsidR="00C80F0B">
        <w:t>uvedeno stádium rakoviny (na škále 0</w:t>
      </w:r>
      <w:r w:rsidR="00F06C13">
        <w:t>, I, II, III, IV</w:t>
      </w:r>
      <w:r w:rsidR="00C80F0B">
        <w:t>).</w:t>
      </w:r>
    </w:p>
    <w:p w:rsidR="003B3BDB" w:rsidRDefault="003B3BDB" w:rsidP="00447AB7">
      <w:pPr>
        <w:jc w:val="both"/>
      </w:pPr>
    </w:p>
    <w:p w:rsidR="00CA790A" w:rsidRDefault="00CA790A" w:rsidP="00447AB7">
      <w:pPr>
        <w:jc w:val="both"/>
      </w:pPr>
    </w:p>
    <w:p w:rsidR="00CD5227" w:rsidRPr="00E82557" w:rsidRDefault="00CD5227" w:rsidP="00447AB7">
      <w:pPr>
        <w:jc w:val="both"/>
        <w:rPr>
          <w:b/>
        </w:rPr>
      </w:pPr>
      <w:r w:rsidRPr="00E82557">
        <w:rPr>
          <w:b/>
        </w:rPr>
        <w:t>Obecné pokyny: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Domácí úkoly odevzdávejte vždy v termínu, který určil váš cvičící.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Domácí úkoly zpracujte dle obecně známých typografických pravidel. 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 w:rsidRPr="00A85613">
        <w:rPr>
          <w:b/>
        </w:rPr>
        <w:t>Všechny</w:t>
      </w:r>
      <w:r>
        <w:t xml:space="preserve"> tabulky i obrázky musí být opatřeny titulkem. </w:t>
      </w:r>
    </w:p>
    <w:p w:rsidR="00CD522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Bude-li to potřeba, citujte zdroje dle </w:t>
      </w:r>
      <w:r w:rsidR="00033E1C">
        <w:t>mezinárodně platné citační normy ČSN ISO 690.</w:t>
      </w:r>
    </w:p>
    <w:p w:rsidR="00447AB7" w:rsidRDefault="00447AB7"/>
    <w:p w:rsidR="00447AB7" w:rsidRPr="00E57F78" w:rsidRDefault="00447AB7" w:rsidP="008914F2">
      <w:pPr>
        <w:pageBreakBefore/>
        <w:rPr>
          <w:b/>
        </w:rPr>
      </w:pPr>
      <w:r w:rsidRPr="00E57F78">
        <w:rPr>
          <w:b/>
        </w:rPr>
        <w:lastRenderedPageBreak/>
        <w:t>Úkol 1</w:t>
      </w:r>
    </w:p>
    <w:p w:rsidR="00447AB7" w:rsidRDefault="00447AB7" w:rsidP="00B70938">
      <w:pPr>
        <w:pStyle w:val="Odstavecseseznamem"/>
        <w:numPr>
          <w:ilvl w:val="0"/>
          <w:numId w:val="1"/>
        </w:numPr>
        <w:ind w:left="357" w:hanging="357"/>
        <w:jc w:val="both"/>
      </w:pPr>
      <w:r>
        <w:t>Prezentujte strukturu datového souboru, tj. strukturu pacientů dle jejich zdravotního stavu (</w:t>
      </w:r>
      <w:r w:rsidR="00660720">
        <w:t>onkologičtí pacienti s</w:t>
      </w:r>
      <w:r w:rsidR="00CA790A">
        <w:t xml:space="preserve"> kachexií, </w:t>
      </w:r>
      <w:r w:rsidR="00660720">
        <w:t>onkologičtí pacienti</w:t>
      </w:r>
      <w:r w:rsidR="00CA790A">
        <w:t xml:space="preserve"> bez kachexie, kontrolní skupina</w:t>
      </w:r>
      <w:r>
        <w:t>). Použijte tabulku četností a výsledky vhodným způsobem vizualizujte.</w:t>
      </w: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447AB7" w:rsidRPr="00B70938" w:rsidRDefault="00660720" w:rsidP="008914F2">
      <w:pPr>
        <w:pStyle w:val="Odstavecseseznamem"/>
        <w:numPr>
          <w:ilvl w:val="0"/>
          <w:numId w:val="1"/>
        </w:numPr>
        <w:ind w:left="357" w:hanging="357"/>
        <w:jc w:val="both"/>
      </w:pPr>
      <w:r>
        <w:rPr>
          <w:bCs/>
        </w:rPr>
        <w:t>Na základě explorační analýzy s</w:t>
      </w:r>
      <w:r w:rsidR="00B70938">
        <w:rPr>
          <w:bCs/>
        </w:rPr>
        <w:t xml:space="preserve">rovnejte hodnoty </w:t>
      </w:r>
      <w:r w:rsidR="00470445">
        <w:rPr>
          <w:bCs/>
        </w:rPr>
        <w:t>vzrůstu</w:t>
      </w:r>
      <w:r w:rsidR="003E64CA">
        <w:rPr>
          <w:bCs/>
        </w:rPr>
        <w:t xml:space="preserve"> </w:t>
      </w:r>
      <w:proofErr w:type="spellStart"/>
      <w:r w:rsidR="00470445">
        <w:rPr>
          <w:bCs/>
        </w:rPr>
        <w:t>rezistinu</w:t>
      </w:r>
      <w:proofErr w:type="spellEnd"/>
      <w:r w:rsidR="00B70938">
        <w:rPr>
          <w:bCs/>
        </w:rPr>
        <w:t xml:space="preserve"> </w:t>
      </w:r>
      <w:r w:rsidR="00470445">
        <w:rPr>
          <w:bCs/>
        </w:rPr>
        <w:t>během doby mezi vst</w:t>
      </w:r>
      <w:r>
        <w:rPr>
          <w:bCs/>
        </w:rPr>
        <w:t>upní prohlídkou a prohlídkou po </w:t>
      </w:r>
      <w:r w:rsidR="00470445">
        <w:rPr>
          <w:bCs/>
        </w:rPr>
        <w:t xml:space="preserve">3 měsících od chemoterapie </w:t>
      </w:r>
      <w:r w:rsidR="003E64CA">
        <w:rPr>
          <w:bCs/>
        </w:rPr>
        <w:t xml:space="preserve">u </w:t>
      </w:r>
      <w:r>
        <w:rPr>
          <w:bCs/>
        </w:rPr>
        <w:t xml:space="preserve">onkologických </w:t>
      </w:r>
      <w:r w:rsidR="003E64CA">
        <w:rPr>
          <w:bCs/>
        </w:rPr>
        <w:t>pacientů</w:t>
      </w:r>
      <w:r w:rsidR="00470445">
        <w:rPr>
          <w:bCs/>
        </w:rPr>
        <w:t xml:space="preserve"> </w:t>
      </w:r>
      <w:r>
        <w:rPr>
          <w:bCs/>
        </w:rPr>
        <w:t>s kachexií a bez kachexie.</w:t>
      </w:r>
      <w:r w:rsidR="00470445">
        <w:rPr>
          <w:bCs/>
        </w:rPr>
        <w:t xml:space="preserve"> </w:t>
      </w:r>
      <w:r>
        <w:rPr>
          <w:bCs/>
        </w:rPr>
        <w:t>D</w:t>
      </w:r>
      <w:r w:rsidR="00B70938" w:rsidRPr="00E57F78">
        <w:rPr>
          <w:bCs/>
        </w:rPr>
        <w:t>ata graficky prezentujte</w:t>
      </w:r>
      <w:r w:rsidR="008914F2">
        <w:rPr>
          <w:bCs/>
        </w:rPr>
        <w:t xml:space="preserve"> (histogram, vícenásobný krabicový graf)</w:t>
      </w:r>
      <w:r w:rsidR="00B70938" w:rsidRPr="00D87A67">
        <w:rPr>
          <w:bCs/>
        </w:rPr>
        <w:t xml:space="preserve"> a doplňte následující tabulky a text.</w:t>
      </w:r>
    </w:p>
    <w:p w:rsidR="00B70938" w:rsidRDefault="00B70938" w:rsidP="00B70938">
      <w:pPr>
        <w:pStyle w:val="Odstavecseseznamem"/>
        <w:ind w:left="357"/>
      </w:pPr>
    </w:p>
    <w:p w:rsidR="000C2E75" w:rsidRDefault="000C2E75" w:rsidP="003E64CA">
      <w:pPr>
        <w:pStyle w:val="Titulek"/>
        <w:keepNext/>
        <w:spacing w:after="0"/>
        <w:jc w:val="center"/>
        <w:rPr>
          <w:bCs/>
        </w:rPr>
      </w:pPr>
      <w:bookmarkStart w:id="0" w:name="_Ref443390283"/>
      <w:r>
        <w:t xml:space="preserve">Tab. </w:t>
      </w:r>
      <w:r w:rsidR="00A83B21">
        <w:rPr>
          <w:noProof/>
        </w:rPr>
        <w:fldChar w:fldCharType="begin"/>
      </w:r>
      <w:r w:rsidR="00A83B21">
        <w:rPr>
          <w:noProof/>
        </w:rPr>
        <w:instrText xml:space="preserve"> SEQ Tab. \* ARABIC </w:instrText>
      </w:r>
      <w:r w:rsidR="00A83B21">
        <w:rPr>
          <w:noProof/>
        </w:rPr>
        <w:fldChar w:fldCharType="separate"/>
      </w:r>
      <w:r>
        <w:rPr>
          <w:noProof/>
        </w:rPr>
        <w:t>1</w:t>
      </w:r>
      <w:r w:rsidR="00A83B21">
        <w:rPr>
          <w:noProof/>
        </w:rPr>
        <w:fldChar w:fldCharType="end"/>
      </w:r>
      <w:bookmarkEnd w:id="0"/>
      <w:r>
        <w:t xml:space="preserve">: Výběrové charakteristiky </w:t>
      </w:r>
      <w:r w:rsidR="00470445">
        <w:t xml:space="preserve">vzrůstu </w:t>
      </w:r>
      <w:proofErr w:type="spellStart"/>
      <w:r w:rsidR="00470445">
        <w:t>rezistinu</w:t>
      </w:r>
      <w:proofErr w:type="spellEnd"/>
      <w:r w:rsidR="00470445">
        <w:t xml:space="preserve"> během doby mezi vstupní prohlídkou a prohlídkou po 3 měsících od</w:t>
      </w:r>
      <w:r w:rsidR="00660720">
        <w:t> </w:t>
      </w:r>
      <w:r w:rsidR="00470445">
        <w:t>chemoterapie u</w:t>
      </w:r>
      <w:r w:rsidR="00660720">
        <w:t xml:space="preserve"> onkologických</w:t>
      </w:r>
      <w:r w:rsidR="00470445">
        <w:t xml:space="preserve"> pacientů </w:t>
      </w:r>
      <w:r w:rsidR="00660720">
        <w:t>s kachexií a bez projevů</w:t>
      </w:r>
      <w:r w:rsidR="00470445">
        <w:t xml:space="preserve"> kachexie</w:t>
      </w:r>
    </w:p>
    <w:p w:rsidR="003E64CA" w:rsidRPr="003E64CA" w:rsidRDefault="003E64CA" w:rsidP="003E64CA">
      <w:pPr>
        <w:spacing w:after="0"/>
        <w:rPr>
          <w:sz w:val="16"/>
          <w:szCs w:val="16"/>
        </w:rPr>
      </w:pPr>
      <w:r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7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425"/>
        <w:gridCol w:w="1245"/>
        <w:gridCol w:w="160"/>
        <w:gridCol w:w="1563"/>
        <w:gridCol w:w="540"/>
        <w:gridCol w:w="1019"/>
      </w:tblGrid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470445" w:rsidP="00A83B2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Vzrůst </w:t>
            </w: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rezistinu</w:t>
            </w:r>
            <w:proofErr w:type="spellEnd"/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ng</w:t>
            </w:r>
            <w:proofErr w:type="spellEnd"/>
            <w:r>
              <w:rPr>
                <w:rFonts w:eastAsia="Times New Roman"/>
                <w:b/>
                <w:bCs/>
                <w:color w:val="FFFFFF"/>
                <w:lang w:eastAsia="cs-CZ"/>
              </w:rPr>
              <w:t>/ml)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660720" w:rsidTr="00470445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0720" w:rsidRDefault="00660720" w:rsidP="006607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720" w:rsidRPr="006E3679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onkologičtí</w:t>
            </w:r>
            <w:r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660720"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pacienti </w:t>
            </w:r>
          </w:p>
          <w:p w:rsidR="00660720" w:rsidRDefault="00660720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 kachexií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720" w:rsidRPr="006E3679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onkologičtí </w:t>
            </w:r>
            <w:r w:rsidR="00660720"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pacienti bez projevů kachexie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720" w:rsidRDefault="00660720" w:rsidP="0066072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6AA" w:rsidRPr="006D1BDB" w:rsidRDefault="00CC36AA" w:rsidP="00CC36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onkologičtí</w:t>
            </w:r>
            <w:r w:rsidRPr="006D1B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pacienti </w:t>
            </w:r>
          </w:p>
          <w:p w:rsidR="00660720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D1B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 kachexií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720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D1B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onkologičtí pacienti bez projevů kachexie</w:t>
            </w:r>
          </w:p>
        </w:tc>
      </w:tr>
      <w:tr w:rsidR="003E64CA" w:rsidTr="00470445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E64CA" w:rsidTr="00470445">
        <w:trPr>
          <w:trHeight w:val="261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B70938" w:rsidRPr="00B70938" w:rsidRDefault="00B70938" w:rsidP="00B70938"/>
    <w:p w:rsidR="00502611" w:rsidRDefault="00502611" w:rsidP="00E57F78">
      <w:pPr>
        <w:rPr>
          <w:b/>
        </w:rPr>
      </w:pPr>
      <w:r>
        <w:rPr>
          <w:b/>
        </w:rPr>
        <w:lastRenderedPageBreak/>
        <w:t>Grafická prezentace</w:t>
      </w:r>
      <w:r w:rsidR="00DA50C2">
        <w:rPr>
          <w:b/>
        </w:rPr>
        <w:t xml:space="preserve"> (histogramy, vícenásobný krabicový graf)</w:t>
      </w:r>
      <w:r>
        <w:rPr>
          <w:b/>
        </w:rPr>
        <w:t>:</w:t>
      </w: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E57F78" w:rsidRPr="00D87A67" w:rsidRDefault="00660720" w:rsidP="00E57F78">
      <w:pPr>
        <w:rPr>
          <w:b/>
        </w:rPr>
      </w:pPr>
      <w:r>
        <w:rPr>
          <w:b/>
        </w:rPr>
        <w:t>Onkologičtí p</w:t>
      </w:r>
      <w:r w:rsidR="00E57F78" w:rsidRPr="00D87A67">
        <w:rPr>
          <w:b/>
        </w:rPr>
        <w:t xml:space="preserve">acienti </w:t>
      </w:r>
      <w:r>
        <w:rPr>
          <w:b/>
        </w:rPr>
        <w:t>s</w:t>
      </w:r>
      <w:r w:rsidR="008824F0">
        <w:rPr>
          <w:b/>
        </w:rPr>
        <w:t xml:space="preserve"> kachexií</w:t>
      </w:r>
    </w:p>
    <w:p w:rsidR="00E57F78" w:rsidRPr="00D87A67" w:rsidRDefault="00E57F78" w:rsidP="00E57F78">
      <w:pPr>
        <w:jc w:val="both"/>
      </w:pPr>
      <w:r w:rsidRPr="00D87A67">
        <w:t xml:space="preserve">Byly analyzovány záznamy o </w:t>
      </w:r>
      <w:r w:rsidR="008824F0">
        <w:t xml:space="preserve">vzrůstu </w:t>
      </w:r>
      <w:proofErr w:type="spellStart"/>
      <w:r w:rsidR="008824F0">
        <w:t>rezistinu</w:t>
      </w:r>
      <w:proofErr w:type="spellEnd"/>
      <w:r w:rsidRPr="00D87A67">
        <w:t xml:space="preserve"> …………. </w:t>
      </w:r>
      <w:proofErr w:type="gramStart"/>
      <w:r w:rsidR="00660720">
        <w:t>onkologických</w:t>
      </w:r>
      <w:proofErr w:type="gramEnd"/>
      <w:r w:rsidR="00660720">
        <w:t xml:space="preserve"> pacientů</w:t>
      </w:r>
      <w:r w:rsidRPr="00D87A67">
        <w:t>, u nichž</w:t>
      </w:r>
      <w:r w:rsidR="008824F0">
        <w:t xml:space="preserve"> se projevila kachexie</w:t>
      </w:r>
      <w:r w:rsidRPr="00D87A67">
        <w:t xml:space="preserve"> </w:t>
      </w:r>
      <w:r w:rsidR="000C2E75">
        <w:t xml:space="preserve">(viz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>)</w:t>
      </w:r>
      <w:r w:rsidRPr="00D87A67">
        <w:t xml:space="preserve">. Hodnoty </w:t>
      </w:r>
      <w:r w:rsidR="008824F0">
        <w:t xml:space="preserve">vzrůstu </w:t>
      </w:r>
      <w:proofErr w:type="spellStart"/>
      <w:r w:rsidR="008824F0">
        <w:t>rezistinu</w:t>
      </w:r>
      <w:proofErr w:type="spellEnd"/>
      <w:r w:rsidRPr="00D87A67">
        <w:t xml:space="preserve"> se pohybovaly v rozmezí …………… až ……………</w:t>
      </w:r>
      <w:r w:rsidR="008824F0">
        <w:t xml:space="preserve">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Pr="00D87A67">
        <w:t xml:space="preserve">. </w:t>
      </w:r>
      <w:r w:rsidRPr="00A85613">
        <w:rPr>
          <w:u w:val="dotted"/>
        </w:rPr>
        <w:t xml:space="preserve">Hodnoty </w:t>
      </w:r>
      <w:r w:rsidR="008824F0">
        <w:rPr>
          <w:u w:val="dotted"/>
        </w:rPr>
        <w:t xml:space="preserve">vzrůstu hladiny </w:t>
      </w:r>
      <w:proofErr w:type="spellStart"/>
      <w:r w:rsidR="008824F0">
        <w:rPr>
          <w:u w:val="dotted"/>
        </w:rPr>
        <w:t>rezistinu</w:t>
      </w:r>
      <w:proofErr w:type="spellEnd"/>
      <w:r w:rsidRPr="00A85613">
        <w:rPr>
          <w:u w:val="dotted"/>
        </w:rPr>
        <w:t xml:space="preserve"> ležící mimo interval ……………… až ………………….. </w:t>
      </w:r>
      <w:proofErr w:type="spellStart"/>
      <w:r w:rsidR="008824F0">
        <w:rPr>
          <w:u w:val="dotted"/>
        </w:rPr>
        <w:t>ng</w:t>
      </w:r>
      <w:proofErr w:type="spellEnd"/>
      <w:r w:rsidRPr="00A85613">
        <w:rPr>
          <w:u w:val="dotted"/>
        </w:rPr>
        <w:t>/</w:t>
      </w:r>
      <w:r w:rsidR="008824F0">
        <w:rPr>
          <w:u w:val="dotted"/>
        </w:rPr>
        <w:t>m</w:t>
      </w:r>
      <w:r w:rsidRPr="00A85613">
        <w:rPr>
          <w:u w:val="dotted"/>
        </w:rPr>
        <w:t>l byly identifikovány jako odlehlá pozorování a příslušní pacienti byli z dalšího zpracování vyřazeni.</w:t>
      </w:r>
      <w:r w:rsidR="00BC5F11">
        <w:rPr>
          <w:u w:val="dotted"/>
        </w:rPr>
        <w:t xml:space="preserve"> </w:t>
      </w:r>
      <w:r w:rsidR="00A85613" w:rsidRPr="00A85613">
        <w:rPr>
          <w:u w:val="dotted"/>
        </w:rPr>
        <w:t>/ Ž</w:t>
      </w:r>
      <w:r w:rsidR="00A85613">
        <w:rPr>
          <w:u w:val="dotted"/>
        </w:rPr>
        <w:t>ádné z měření nebylo identifikováno jako odlehlé pozorování.</w:t>
      </w:r>
      <w:r w:rsidRPr="00D87A67">
        <w:t xml:space="preserve"> Níže uvedené výsledky pocházejí z analýzy datového souboru o rozsahu ………………. pacientů.</w:t>
      </w:r>
    </w:p>
    <w:p w:rsidR="00E57F78" w:rsidRPr="00D87A67" w:rsidRDefault="00E57F78" w:rsidP="00E57F78">
      <w:pPr>
        <w:jc w:val="both"/>
      </w:pPr>
      <w:r w:rsidRPr="00D87A67">
        <w:t>Průměrn</w:t>
      </w:r>
      <w:r w:rsidR="003E64CA">
        <w:t xml:space="preserve">ý </w:t>
      </w:r>
      <w:r w:rsidR="008824F0">
        <w:t xml:space="preserve">vzrůst </w:t>
      </w:r>
      <w:proofErr w:type="spellStart"/>
      <w:r w:rsidR="008824F0">
        <w:t>rezistinu</w:t>
      </w:r>
      <w:proofErr w:type="spellEnd"/>
      <w:r w:rsidR="008824F0">
        <w:t xml:space="preserve"> </w:t>
      </w:r>
      <w:r w:rsidR="003E64CA">
        <w:t>byl</w:t>
      </w:r>
      <w:r w:rsidRPr="00D87A67">
        <w:t xml:space="preserve"> ……………..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Pr="00D87A67">
        <w:t xml:space="preserve">, směrodatná odchylka …………………..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Pr="00D87A67">
        <w:t xml:space="preserve">. </w:t>
      </w:r>
      <w:r w:rsidR="003E64CA">
        <w:t>U poloviny</w:t>
      </w:r>
      <w:r w:rsidRPr="00D87A67">
        <w:t xml:space="preserve"> pacientů by</w:t>
      </w:r>
      <w:r w:rsidR="003E64CA">
        <w:t xml:space="preserve">l pozorován </w:t>
      </w:r>
      <w:r w:rsidR="008824F0">
        <w:t xml:space="preserve">vzrůst </w:t>
      </w:r>
      <w:proofErr w:type="spellStart"/>
      <w:r w:rsidR="008824F0">
        <w:t>rezistinu</w:t>
      </w:r>
      <w:proofErr w:type="spellEnd"/>
      <w:r w:rsidR="008824F0">
        <w:t xml:space="preserve"> o více</w:t>
      </w:r>
      <w:r w:rsidR="00BC5F11">
        <w:t xml:space="preserve"> než</w:t>
      </w:r>
      <w:r w:rsidRPr="00D87A67">
        <w:t xml:space="preserve"> ……………..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="008824F0">
        <w:t xml:space="preserve"> a </w:t>
      </w:r>
      <w:r w:rsidRPr="00D87A67">
        <w:t xml:space="preserve">u čtvrtiny pacientů </w:t>
      </w:r>
      <w:r w:rsidR="00BC5F11" w:rsidRPr="00D87A67">
        <w:t>by</w:t>
      </w:r>
      <w:r w:rsidR="00BC5F11">
        <w:t xml:space="preserve">l pozorován </w:t>
      </w:r>
      <w:r w:rsidR="008824F0">
        <w:t xml:space="preserve">vzrůst </w:t>
      </w:r>
      <w:proofErr w:type="spellStart"/>
      <w:r w:rsidR="008824F0">
        <w:t>rezistinu</w:t>
      </w:r>
      <w:proofErr w:type="spellEnd"/>
      <w:r w:rsidR="00BC5F11" w:rsidRPr="00D87A67">
        <w:t xml:space="preserve"> </w:t>
      </w:r>
      <w:r w:rsidR="00BC5F11">
        <w:t>o více než</w:t>
      </w:r>
      <w:r w:rsidR="00BC5F11" w:rsidRPr="00D87A67">
        <w:t xml:space="preserve"> </w:t>
      </w:r>
      <w:r w:rsidRPr="00D87A67">
        <w:t xml:space="preserve">…………………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Pr="00D87A67">
        <w:t>. Vzhledem k hodnotě variačního koeficientu (……</w:t>
      </w:r>
      <w:proofErr w:type="gramStart"/>
      <w:r w:rsidRPr="00D87A67">
        <w:t xml:space="preserve">….%) </w:t>
      </w:r>
      <w:r w:rsidRPr="00D87A67">
        <w:rPr>
          <w:u w:val="dotted"/>
        </w:rPr>
        <w:t>lze</w:t>
      </w:r>
      <w:proofErr w:type="gramEnd"/>
      <w:r w:rsidRPr="00D87A67">
        <w:rPr>
          <w:u w:val="dotted"/>
        </w:rPr>
        <w:t xml:space="preserve"> / nelze</w:t>
      </w:r>
      <w:r w:rsidRPr="00D87A67">
        <w:t xml:space="preserve"> </w:t>
      </w:r>
      <w:r w:rsidR="00660720">
        <w:t xml:space="preserve">hodnoty </w:t>
      </w:r>
      <w:proofErr w:type="spellStart"/>
      <w:r w:rsidR="00660720">
        <w:t>rezistinu</w:t>
      </w:r>
      <w:proofErr w:type="spellEnd"/>
      <w:r w:rsidR="00660720">
        <w:t xml:space="preserve"> v této skupině pacientů</w:t>
      </w:r>
      <w:r w:rsidRPr="00D87A67">
        <w:t xml:space="preserve"> považovat za homogenní.</w:t>
      </w:r>
    </w:p>
    <w:p w:rsidR="00E57F78" w:rsidRPr="00D87A67" w:rsidRDefault="00E57F78" w:rsidP="00E57F78">
      <w:pPr>
        <w:jc w:val="both"/>
      </w:pPr>
      <w:r w:rsidRPr="00D87A67">
        <w:t xml:space="preserve">Obdobně lze popsat výsledky analýzy </w:t>
      </w:r>
      <w:r w:rsidR="008824F0">
        <w:t xml:space="preserve">vzrůstu hladiny </w:t>
      </w:r>
      <w:proofErr w:type="spellStart"/>
      <w:r w:rsidR="008824F0">
        <w:t>rezistinu</w:t>
      </w:r>
      <w:proofErr w:type="spellEnd"/>
      <w:r w:rsidR="00BE0981">
        <w:t xml:space="preserve"> u</w:t>
      </w:r>
      <w:r w:rsidR="008824F0">
        <w:t xml:space="preserve"> </w:t>
      </w:r>
      <w:r w:rsidR="00660720">
        <w:t xml:space="preserve">onkologických </w:t>
      </w:r>
      <w:r w:rsidR="008824F0">
        <w:t>p</w:t>
      </w:r>
      <w:r w:rsidRPr="00D87A67">
        <w:t>acientů</w:t>
      </w:r>
      <w:r w:rsidR="008824F0">
        <w:t xml:space="preserve"> bez projevů kachexie</w:t>
      </w:r>
      <w:r w:rsidRPr="00D87A67">
        <w:t>.</w:t>
      </w:r>
    </w:p>
    <w:p w:rsidR="00E57F78" w:rsidRPr="00D87A67" w:rsidRDefault="00E57F78" w:rsidP="00E57F78">
      <w:pPr>
        <w:jc w:val="both"/>
        <w:rPr>
          <w:b/>
        </w:rPr>
      </w:pPr>
      <w:r w:rsidRPr="00D87A67">
        <w:rPr>
          <w:b/>
        </w:rPr>
        <w:t>Ověření normality</w:t>
      </w:r>
      <w:r w:rsidR="008914F2">
        <w:rPr>
          <w:b/>
        </w:rPr>
        <w:t xml:space="preserve"> </w:t>
      </w:r>
      <w:r w:rsidR="00BE0981">
        <w:rPr>
          <w:b/>
        </w:rPr>
        <w:t xml:space="preserve">vzrůstu hladiny </w:t>
      </w:r>
      <w:proofErr w:type="spellStart"/>
      <w:r w:rsidR="00BE0981">
        <w:rPr>
          <w:b/>
        </w:rPr>
        <w:t>rezistinu</w:t>
      </w:r>
      <w:proofErr w:type="spellEnd"/>
      <w:r w:rsidR="00BE0981">
        <w:rPr>
          <w:b/>
        </w:rPr>
        <w:t xml:space="preserve"> u </w:t>
      </w:r>
      <w:r w:rsidR="00CC36AA">
        <w:rPr>
          <w:b/>
        </w:rPr>
        <w:t xml:space="preserve">onkologických </w:t>
      </w:r>
      <w:r w:rsidR="008914F2">
        <w:rPr>
          <w:b/>
        </w:rPr>
        <w:t xml:space="preserve">pacientů </w:t>
      </w:r>
      <w:r w:rsidR="00BE0981">
        <w:rPr>
          <w:b/>
        </w:rPr>
        <w:t>s </w:t>
      </w:r>
      <w:r w:rsidR="00CC36AA">
        <w:rPr>
          <w:b/>
        </w:rPr>
        <w:t xml:space="preserve">projevy </w:t>
      </w:r>
      <w:r w:rsidR="00BE0981">
        <w:rPr>
          <w:b/>
        </w:rPr>
        <w:t>kachexi</w:t>
      </w:r>
      <w:r w:rsidR="00CC36AA">
        <w:rPr>
          <w:b/>
        </w:rPr>
        <w:t>e</w:t>
      </w:r>
      <w:r w:rsidR="00BE0981">
        <w:rPr>
          <w:b/>
        </w:rPr>
        <w:t xml:space="preserve"> </w:t>
      </w:r>
      <w:r w:rsidR="008914F2">
        <w:rPr>
          <w:b/>
        </w:rPr>
        <w:t>na základě explorační analýzy</w:t>
      </w:r>
    </w:p>
    <w:p w:rsidR="00E57F78" w:rsidRPr="00D87A67" w:rsidRDefault="00E57F78" w:rsidP="00E57F78">
      <w:pPr>
        <w:jc w:val="both"/>
      </w:pPr>
      <w:r w:rsidRPr="00D87A67">
        <w:t xml:space="preserve">Na základě grafického zobrazení (viz </w:t>
      </w:r>
      <w:r w:rsidR="000C2E75">
        <w:t>……………..</w:t>
      </w:r>
      <w:r w:rsidRPr="00D87A67">
        <w:t>) a výběrové šikmosti a špičatosti (</w:t>
      </w:r>
      <w:r w:rsidR="000C2E75">
        <w:t xml:space="preserve">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 xml:space="preserve">, </w:t>
      </w:r>
      <w:r w:rsidRPr="00D87A67">
        <w:t xml:space="preserve">výběrová šikmost i špičatost </w:t>
      </w:r>
      <w:r w:rsidRPr="00D87A67">
        <w:rPr>
          <w:u w:val="dotted"/>
        </w:rPr>
        <w:t>leží / neleží</w:t>
      </w:r>
      <w:r w:rsidRPr="00D87A67">
        <w:t xml:space="preserve"> v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-2;2</m:t>
            </m:r>
          </m:e>
        </m:d>
      </m:oMath>
      <w:r w:rsidRPr="00D87A67">
        <w:rPr>
          <w:rFonts w:eastAsiaTheme="minorEastAsia"/>
        </w:rPr>
        <w:t xml:space="preserve">) </w:t>
      </w:r>
      <w:r w:rsidRPr="00D87A67">
        <w:rPr>
          <w:rFonts w:eastAsiaTheme="minorEastAsia"/>
          <w:u w:val="dotted"/>
        </w:rPr>
        <w:t>lze / nelze</w:t>
      </w:r>
      <w:r w:rsidRPr="00D87A67">
        <w:rPr>
          <w:rFonts w:eastAsiaTheme="minorEastAsia"/>
        </w:rPr>
        <w:t xml:space="preserve"> předpokládat, že </w:t>
      </w:r>
      <w:r w:rsidR="00BE0981">
        <w:rPr>
          <w:rFonts w:eastAsiaTheme="minorEastAsia"/>
        </w:rPr>
        <w:t xml:space="preserve">vzrůst </w:t>
      </w:r>
      <w:proofErr w:type="spellStart"/>
      <w:r w:rsidR="00BE0981">
        <w:rPr>
          <w:rFonts w:eastAsiaTheme="minorEastAsia"/>
        </w:rPr>
        <w:t>rezistinu</w:t>
      </w:r>
      <w:proofErr w:type="spellEnd"/>
      <w:r w:rsidR="00BE0981">
        <w:rPr>
          <w:rFonts w:eastAsiaTheme="minorEastAsia"/>
        </w:rPr>
        <w:t xml:space="preserve"> u </w:t>
      </w:r>
      <w:r w:rsidR="00660720">
        <w:rPr>
          <w:rFonts w:eastAsiaTheme="minorEastAsia"/>
        </w:rPr>
        <w:t xml:space="preserve">onkologických </w:t>
      </w:r>
      <w:r w:rsidRPr="00D87A67">
        <w:rPr>
          <w:rFonts w:eastAsiaTheme="minorEastAsia"/>
        </w:rPr>
        <w:t xml:space="preserve">pacientů </w:t>
      </w:r>
      <w:r w:rsidR="00660720">
        <w:rPr>
          <w:rFonts w:eastAsiaTheme="minorEastAsia"/>
        </w:rPr>
        <w:t>s</w:t>
      </w:r>
      <w:r w:rsidR="00BE0981">
        <w:rPr>
          <w:rFonts w:eastAsiaTheme="minorEastAsia"/>
        </w:rPr>
        <w:t xml:space="preserve"> kachexií</w:t>
      </w:r>
      <w:r w:rsidRPr="00D87A67">
        <w:rPr>
          <w:rFonts w:eastAsiaTheme="minorEastAsia"/>
        </w:rPr>
        <w:t xml:space="preserve"> má normální rozdělení. </w:t>
      </w:r>
      <w:r w:rsidRPr="00D87A67">
        <w:t xml:space="preserve">Dle </w:t>
      </w:r>
      <w:r w:rsidRPr="00D87A67">
        <w:rPr>
          <w:u w:val="dotted"/>
        </w:rPr>
        <w:t>pravidla 3</w:t>
      </w:r>
      <m:oMath>
        <m:r>
          <w:rPr>
            <w:rFonts w:ascii="Cambria Math" w:hAnsi="Cambria Math"/>
            <w:u w:val="dotted"/>
          </w:rPr>
          <m:t>σ</m:t>
        </m:r>
      </m:oMath>
      <w:r w:rsidRPr="00D87A67">
        <w:rPr>
          <w:rFonts w:eastAsiaTheme="minorEastAsia"/>
          <w:u w:val="dotted"/>
        </w:rPr>
        <w:t xml:space="preserve"> / </w:t>
      </w:r>
      <w:proofErr w:type="spellStart"/>
      <w:r w:rsidRPr="00D87A67">
        <w:rPr>
          <w:u w:val="dotted"/>
        </w:rPr>
        <w:t>Čebyševovy</w:t>
      </w:r>
      <w:proofErr w:type="spellEnd"/>
      <w:r w:rsidRPr="00D87A67">
        <w:rPr>
          <w:u w:val="dotted"/>
        </w:rPr>
        <w:t xml:space="preserve"> nerovnosti</w:t>
      </w:r>
      <w:r w:rsidRPr="00D87A67">
        <w:t xml:space="preserve"> lze tedy očekávat, že</w:t>
      </w:r>
      <w:r w:rsidR="00BE0981">
        <w:t xml:space="preserve"> </w:t>
      </w:r>
      <w:r w:rsidR="004B36EE">
        <w:t xml:space="preserve">u </w:t>
      </w:r>
      <w:r w:rsidRPr="00D87A67">
        <w:rPr>
          <w:u w:val="dotted"/>
        </w:rPr>
        <w:t>95% / více než 75%</w:t>
      </w:r>
      <w:r w:rsidRPr="00D87A67">
        <w:t xml:space="preserve"> </w:t>
      </w:r>
      <w:r w:rsidR="00660720">
        <w:t xml:space="preserve">onkologických </w:t>
      </w:r>
      <w:r w:rsidRPr="00D87A67">
        <w:t>pacientů s</w:t>
      </w:r>
      <w:r w:rsidR="00BE0981">
        <w:t> kachexií</w:t>
      </w:r>
      <w:r w:rsidRPr="00D87A67">
        <w:t xml:space="preserve"> bude</w:t>
      </w:r>
      <w:r w:rsidR="00BE0981">
        <w:t xml:space="preserve"> zaznamenán vzrůst hladiny </w:t>
      </w:r>
      <w:proofErr w:type="spellStart"/>
      <w:r w:rsidR="00BE0981">
        <w:t>rezistinu</w:t>
      </w:r>
      <w:proofErr w:type="spellEnd"/>
      <w:r w:rsidRPr="00D87A67">
        <w:t xml:space="preserve"> </w:t>
      </w:r>
      <w:r w:rsidR="00BE0981">
        <w:t>v rozmezí</w:t>
      </w:r>
      <w:r w:rsidRPr="00D87A67">
        <w:t xml:space="preserve"> …………..……………. </w:t>
      </w:r>
      <w:proofErr w:type="gramStart"/>
      <w:r w:rsidRPr="00D87A67">
        <w:t>až</w:t>
      </w:r>
      <w:proofErr w:type="gramEnd"/>
      <w:r w:rsidRPr="00D87A67">
        <w:t xml:space="preserve"> ……………..……… </w:t>
      </w:r>
      <w:proofErr w:type="spellStart"/>
      <w:r w:rsidR="00BE0981">
        <w:t>ng</w:t>
      </w:r>
      <w:proofErr w:type="spellEnd"/>
      <w:r w:rsidR="008914F2">
        <w:t>/</w:t>
      </w:r>
      <w:r w:rsidR="00BE0981">
        <w:t>m</w:t>
      </w:r>
      <w:r w:rsidR="008914F2">
        <w:t>l</w:t>
      </w:r>
      <w:r w:rsidRPr="00D87A67">
        <w:t xml:space="preserve">. </w:t>
      </w:r>
    </w:p>
    <w:p w:rsidR="00B70938" w:rsidRDefault="00B70938" w:rsidP="00B70938">
      <w:pPr>
        <w:pStyle w:val="Odstavecseseznamem"/>
        <w:ind w:left="357"/>
      </w:pPr>
    </w:p>
    <w:p w:rsidR="00447AB7" w:rsidRPr="00DB2CD0" w:rsidRDefault="00405F44" w:rsidP="00502611">
      <w:pPr>
        <w:pageBreakBefore/>
        <w:rPr>
          <w:b/>
        </w:rPr>
      </w:pPr>
      <w:r w:rsidRPr="00DB2CD0">
        <w:rPr>
          <w:b/>
        </w:rPr>
        <w:lastRenderedPageBreak/>
        <w:t>Úkol 2</w:t>
      </w:r>
    </w:p>
    <w:p w:rsidR="00BC5F11" w:rsidRDefault="00BC5F11" w:rsidP="00BC5F11">
      <w:pPr>
        <w:jc w:val="both"/>
      </w:pPr>
      <w:r>
        <w:t xml:space="preserve">Porovnejte </w:t>
      </w:r>
      <w:r w:rsidR="00C90F3D">
        <w:t xml:space="preserve">vzrůst hladiny </w:t>
      </w:r>
      <w:proofErr w:type="spellStart"/>
      <w:r w:rsidR="00C90F3D">
        <w:t>rezistinu</w:t>
      </w:r>
      <w:proofErr w:type="spellEnd"/>
      <w:r w:rsidR="00C90F3D">
        <w:t xml:space="preserve"> </w:t>
      </w:r>
      <w:r>
        <w:t xml:space="preserve">u </w:t>
      </w:r>
      <w:r w:rsidR="00660720">
        <w:t xml:space="preserve">onkologických </w:t>
      </w:r>
      <w:r>
        <w:t xml:space="preserve">pacientů </w:t>
      </w:r>
      <w:r w:rsidR="00660720">
        <w:t>s kachexií a bez projevů</w:t>
      </w:r>
      <w:r w:rsidR="00C90F3D">
        <w:t xml:space="preserve"> kachexie.</w:t>
      </w:r>
      <w:r>
        <w:t xml:space="preserve">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DB2CD0" w:rsidRDefault="00BC5F11" w:rsidP="00BC5F11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Vraťte se ke grafické prezentaci z úkolu 1 a vytvořte si úsudek o srovnání </w:t>
      </w:r>
      <w:r w:rsidR="007D7F86">
        <w:t xml:space="preserve">vzrůstu </w:t>
      </w:r>
      <w:proofErr w:type="spellStart"/>
      <w:r w:rsidR="007D7F86">
        <w:t>rezistinu</w:t>
      </w:r>
      <w:proofErr w:type="spellEnd"/>
      <w:r>
        <w:t xml:space="preserve"> u</w:t>
      </w:r>
      <w:r w:rsidR="007D7F86">
        <w:t> </w:t>
      </w:r>
      <w:r w:rsidR="00660720">
        <w:t xml:space="preserve">onkologických </w:t>
      </w:r>
      <w:r>
        <w:t>pacientů s</w:t>
      </w:r>
      <w:r w:rsidR="00660720">
        <w:t> kachexií a bez projevů</w:t>
      </w:r>
      <w:r w:rsidR="007D7F86">
        <w:t xml:space="preserve"> kachexie</w:t>
      </w:r>
      <w:r>
        <w:t>.</w:t>
      </w: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DB2CD0" w:rsidP="00A83B21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Určete </w:t>
      </w:r>
      <w:r w:rsidR="00BC5F11">
        <w:t xml:space="preserve">bodové a </w:t>
      </w:r>
      <w:r>
        <w:t xml:space="preserve">95% intervalové odhady středního </w:t>
      </w:r>
      <w:r w:rsidR="007D7F86">
        <w:t xml:space="preserve">vzrůstu </w:t>
      </w:r>
      <w:proofErr w:type="spellStart"/>
      <w:r w:rsidR="007D7F86">
        <w:t>rezistinu</w:t>
      </w:r>
      <w:proofErr w:type="spellEnd"/>
      <w:r w:rsidR="007D7F86">
        <w:t xml:space="preserve"> </w:t>
      </w:r>
      <w:r>
        <w:t xml:space="preserve">(resp. mediánu </w:t>
      </w:r>
      <w:r w:rsidR="007D7F86">
        <w:t xml:space="preserve">vzrůstu </w:t>
      </w:r>
      <w:proofErr w:type="spellStart"/>
      <w:r w:rsidR="007D7F86">
        <w:t>rezistinu</w:t>
      </w:r>
      <w:proofErr w:type="spellEnd"/>
      <w:r>
        <w:t xml:space="preserve">) pro obě skupiny </w:t>
      </w:r>
      <w:r w:rsidR="00660720">
        <w:t xml:space="preserve">onkologických </w:t>
      </w:r>
      <w:r>
        <w:t xml:space="preserve">pacientů. </w:t>
      </w: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660720" w:rsidP="006E3679">
      <w:pPr>
        <w:pStyle w:val="Odstavecseseznamem"/>
        <w:numPr>
          <w:ilvl w:val="0"/>
          <w:numId w:val="6"/>
        </w:numPr>
        <w:ind w:left="357" w:hanging="357"/>
        <w:jc w:val="both"/>
      </w:pPr>
      <w:r>
        <w:t>U obou skupin onkologických pacientů ověřte č</w:t>
      </w:r>
      <w:r w:rsidR="002F293F">
        <w:t xml:space="preserve">istým testem významnosti, zda je pozorovaný </w:t>
      </w:r>
      <w:r w:rsidR="007D7F86">
        <w:t xml:space="preserve">vzrůst </w:t>
      </w:r>
      <w:proofErr w:type="spellStart"/>
      <w:r w:rsidR="007D7F86">
        <w:t>rezistinu</w:t>
      </w:r>
      <w:proofErr w:type="spellEnd"/>
      <w:r w:rsidR="007D7F86">
        <w:t xml:space="preserve"> s</w:t>
      </w:r>
      <w:r w:rsidR="002F293F">
        <w:t>tatisticky významný na hladině významnosti 5</w:t>
      </w:r>
      <w:r>
        <w:t xml:space="preserve"> </w:t>
      </w:r>
      <w:r w:rsidR="002F293F">
        <w:t xml:space="preserve">%. </w:t>
      </w: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A2A98" w:rsidRDefault="002A2A98" w:rsidP="002F293F">
      <w:pPr>
        <w:jc w:val="both"/>
      </w:pPr>
    </w:p>
    <w:p w:rsidR="00DB2CD0" w:rsidRDefault="002A2A98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>U</w:t>
      </w:r>
      <w:r w:rsidR="00DB2CD0">
        <w:t>rčete</w:t>
      </w:r>
      <w:r>
        <w:t xml:space="preserve"> bodový a </w:t>
      </w:r>
      <w:r w:rsidR="00DB2CD0">
        <w:t>95% intervalový odhad rozdílu středních hodnot</w:t>
      </w:r>
      <w:r>
        <w:t xml:space="preserve"> (resp. mediánů)</w:t>
      </w:r>
      <w:r w:rsidR="00DB2CD0">
        <w:t xml:space="preserve"> </w:t>
      </w:r>
      <w:r w:rsidR="007D7F86">
        <w:t xml:space="preserve">vzrůstů </w:t>
      </w:r>
      <w:proofErr w:type="spellStart"/>
      <w:r w:rsidR="007D7F86">
        <w:t>rezistinu</w:t>
      </w:r>
      <w:proofErr w:type="spellEnd"/>
      <w:r w:rsidR="007D7F86">
        <w:t xml:space="preserve"> </w:t>
      </w:r>
      <w:r w:rsidR="00DB2CD0">
        <w:t>srovnávaných skupin pacientů.</w:t>
      </w: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F32AA7" w:rsidRDefault="002A2A98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Na hladině významnosti 5 % rozhodněte, zda je rozdíl středních hodnot (resp. mediánů) </w:t>
      </w:r>
      <w:r w:rsidR="007D7F86">
        <w:t>vzrůstů</w:t>
      </w:r>
      <w:r w:rsidR="00F32AA7">
        <w:t xml:space="preserve"> </w:t>
      </w:r>
      <w:proofErr w:type="spellStart"/>
      <w:r w:rsidR="007D7F86">
        <w:t>rezistinu</w:t>
      </w:r>
      <w:proofErr w:type="spellEnd"/>
      <w:r w:rsidR="00F32AA7">
        <w:t xml:space="preserve"> u srovnávaných skupi</w:t>
      </w:r>
      <w:r>
        <w:t>n pacientů statisticky významný.</w:t>
      </w:r>
    </w:p>
    <w:p w:rsidR="00F32AA7" w:rsidRDefault="00F32AA7" w:rsidP="00F32AA7">
      <w:pPr>
        <w:jc w:val="both"/>
      </w:pPr>
    </w:p>
    <w:p w:rsidR="00F32AA7" w:rsidRPr="00F32AA7" w:rsidRDefault="00F32AA7" w:rsidP="00CD5227">
      <w:pPr>
        <w:pageBreakBefore/>
        <w:jc w:val="both"/>
        <w:rPr>
          <w:b/>
        </w:rPr>
      </w:pPr>
      <w:r w:rsidRPr="00F32AA7">
        <w:rPr>
          <w:b/>
        </w:rPr>
        <w:lastRenderedPageBreak/>
        <w:t>Úkol 3</w:t>
      </w:r>
    </w:p>
    <w:p w:rsidR="00B92043" w:rsidRDefault="002A2A98" w:rsidP="002A2A98">
      <w:pPr>
        <w:jc w:val="both"/>
      </w:pPr>
      <w:r>
        <w:t xml:space="preserve">Na hladině významnosti 5 % rozhodněte, zda se statisticky významně liší </w:t>
      </w:r>
      <w:r w:rsidR="00660720">
        <w:t xml:space="preserve">střední </w:t>
      </w:r>
      <w:r>
        <w:t>hodnoty</w:t>
      </w:r>
      <w:r w:rsidR="00660720">
        <w:t xml:space="preserve"> (resp. mediány)</w:t>
      </w:r>
      <w:r w:rsidR="00535CB3">
        <w:t xml:space="preserve"> hladiny</w:t>
      </w:r>
      <w:r>
        <w:t xml:space="preserve"> </w:t>
      </w:r>
      <w:proofErr w:type="spellStart"/>
      <w:r w:rsidR="001C7633">
        <w:t>rezistinu</w:t>
      </w:r>
      <w:proofErr w:type="spellEnd"/>
      <w:r w:rsidR="001C7633">
        <w:t xml:space="preserve"> měřeny při vstupní prohlídce mezi jednotlivými skupinami pacientů</w:t>
      </w:r>
      <w:r>
        <w:t>.</w:t>
      </w:r>
      <w:r w:rsidR="001C7633">
        <w:t xml:space="preserve"> Nyní uvažujte všechny skupiny (</w:t>
      </w:r>
      <w:r w:rsidR="00660720">
        <w:t xml:space="preserve">tj. onkologické </w:t>
      </w:r>
      <w:r w:rsidR="001C7633">
        <w:t>pacient</w:t>
      </w:r>
      <w:r w:rsidR="00660720">
        <w:t>y</w:t>
      </w:r>
      <w:r w:rsidR="001C7633">
        <w:t xml:space="preserve"> </w:t>
      </w:r>
      <w:r w:rsidR="00660720">
        <w:t>s</w:t>
      </w:r>
      <w:r w:rsidR="001C7633">
        <w:t xml:space="preserve"> kachexií, </w:t>
      </w:r>
      <w:r w:rsidR="00660720">
        <w:t xml:space="preserve">onkologické pacienty </w:t>
      </w:r>
      <w:r w:rsidR="001C7633">
        <w:t>bez kachexie a kontrolní skupinu).</w:t>
      </w:r>
      <w:r>
        <w:t xml:space="preserve"> Posouzení proveďte nejprve na základě explorační analýzy a následně pomocí vhodného statistického testu, včetně ověření potřebných předpokladů.</w:t>
      </w:r>
      <w:r w:rsidR="00B92043">
        <w:t xml:space="preserve"> </w:t>
      </w:r>
    </w:p>
    <w:p w:rsidR="00B92043" w:rsidRDefault="00B92043" w:rsidP="00B92043">
      <w:pPr>
        <w:pStyle w:val="Odstavecseseznamem1"/>
        <w:numPr>
          <w:ilvl w:val="0"/>
          <w:numId w:val="3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F32AA7" w:rsidRDefault="00285BD7" w:rsidP="00B92043">
      <w:pPr>
        <w:pStyle w:val="Odstavecseseznamem"/>
        <w:numPr>
          <w:ilvl w:val="0"/>
          <w:numId w:val="8"/>
        </w:numPr>
        <w:ind w:left="357" w:hanging="357"/>
        <w:jc w:val="both"/>
      </w:pPr>
      <w:r>
        <w:t xml:space="preserve">Ověřte normalitu </w:t>
      </w:r>
      <w:r w:rsidR="001C7633">
        <w:t xml:space="preserve">hladin </w:t>
      </w:r>
      <w:proofErr w:type="spellStart"/>
      <w:r w:rsidR="001C7633">
        <w:t>rezistinu</w:t>
      </w:r>
      <w:proofErr w:type="spellEnd"/>
      <w:r>
        <w:t xml:space="preserve"> všech tří skupin pacientů </w:t>
      </w:r>
      <w:r w:rsidR="00B92043">
        <w:t>empiricky i exaktně</w:t>
      </w:r>
      <w:r>
        <w:t>.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535CB3" w:rsidRDefault="00535CB3" w:rsidP="000C2E75">
      <w:pPr>
        <w:ind w:left="357"/>
        <w:jc w:val="both"/>
      </w:pPr>
    </w:p>
    <w:p w:rsidR="00535CB3" w:rsidRDefault="00535CB3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92043" w:rsidRDefault="00B92043" w:rsidP="00B92043">
      <w:pPr>
        <w:pStyle w:val="Odstavecseseznamem1"/>
        <w:numPr>
          <w:ilvl w:val="0"/>
          <w:numId w:val="9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Ověřte </w:t>
      </w:r>
      <w:proofErr w:type="spellStart"/>
      <w:r>
        <w:t>homoskedasticitu</w:t>
      </w:r>
      <w:proofErr w:type="spellEnd"/>
      <w:r>
        <w:t xml:space="preserve"> (shodu rozptylů) </w:t>
      </w:r>
      <w:r w:rsidR="001C7633">
        <w:t xml:space="preserve">hladin </w:t>
      </w:r>
      <w:proofErr w:type="spellStart"/>
      <w:r w:rsidR="001C7633">
        <w:t>rezistinu</w:t>
      </w:r>
      <w:proofErr w:type="spellEnd"/>
      <w:r>
        <w:t xml:space="preserve"> srovnávaných skupin pacientů (empiricky i exaktně).</w:t>
      </w:r>
    </w:p>
    <w:p w:rsidR="00B92043" w:rsidRDefault="00B92043" w:rsidP="00B92043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B92043" w:rsidRDefault="00B92043" w:rsidP="00B92043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CD5227" w:rsidRDefault="00CD5227" w:rsidP="00B92043">
      <w:pPr>
        <w:jc w:val="both"/>
      </w:pPr>
    </w:p>
    <w:p w:rsidR="00535CB3" w:rsidRDefault="00535CB3" w:rsidP="00B92043">
      <w:pPr>
        <w:jc w:val="both"/>
      </w:pPr>
    </w:p>
    <w:p w:rsidR="00CD5227" w:rsidRDefault="00CD5227" w:rsidP="000C2E75">
      <w:pPr>
        <w:ind w:left="357"/>
        <w:jc w:val="both"/>
      </w:pPr>
    </w:p>
    <w:p w:rsidR="00B92043" w:rsidRDefault="00B92043" w:rsidP="000C2E75">
      <w:pPr>
        <w:ind w:left="357"/>
        <w:jc w:val="both"/>
      </w:pPr>
    </w:p>
    <w:p w:rsidR="00B92043" w:rsidRDefault="00F32AA7" w:rsidP="00B92043">
      <w:pPr>
        <w:pStyle w:val="Odstavecseseznamem1"/>
        <w:numPr>
          <w:ilvl w:val="0"/>
          <w:numId w:val="10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Určete </w:t>
      </w:r>
      <w:r w:rsidR="00B92043">
        <w:t xml:space="preserve">bodové i </w:t>
      </w:r>
      <w:r>
        <w:t>95% intervalové odhady střední</w:t>
      </w:r>
      <w:r w:rsidR="00B92043">
        <w:t xml:space="preserve">ch hodnot (resp. mediánů) </w:t>
      </w:r>
      <w:r w:rsidR="00535CB3">
        <w:t xml:space="preserve">hladin </w:t>
      </w:r>
      <w:proofErr w:type="spellStart"/>
      <w:r w:rsidR="00535CB3">
        <w:t>rezistinu</w:t>
      </w:r>
      <w:proofErr w:type="spellEnd"/>
      <w:r w:rsidR="00B92043">
        <w:t xml:space="preserve"> u </w:t>
      </w:r>
      <w:r w:rsidR="00660720">
        <w:t xml:space="preserve">všech </w:t>
      </w:r>
      <w:r w:rsidR="00285BD7">
        <w:t>srovnávaných skupin pacientů.</w:t>
      </w:r>
      <w:r w:rsidR="00B92043">
        <w:t xml:space="preserve"> (Nezapomeňte na ověření předpokladů pro použití příslušných intervalových odhadů.)</w:t>
      </w:r>
    </w:p>
    <w:p w:rsidR="00F32AA7" w:rsidRDefault="00F32AA7" w:rsidP="00B92043">
      <w:pPr>
        <w:pStyle w:val="Odstavecseseznamem"/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4D5A0A" w:rsidRDefault="00B92043" w:rsidP="004D5A0A">
      <w:pPr>
        <w:pStyle w:val="Odstavecseseznamem1"/>
        <w:numPr>
          <w:ilvl w:val="0"/>
          <w:numId w:val="1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Na hladině významnosti 5 %</w:t>
      </w:r>
      <w:r w:rsidR="00285BD7">
        <w:t xml:space="preserve"> ověřte, zda je pozorovaný rozdíl středních hodnot (resp. mediánů) </w:t>
      </w:r>
      <w:r w:rsidR="00535CB3">
        <w:t xml:space="preserve">hladin </w:t>
      </w:r>
      <w:proofErr w:type="spellStart"/>
      <w:r w:rsidR="00535CB3">
        <w:t>rezistinu</w:t>
      </w:r>
      <w:proofErr w:type="spellEnd"/>
      <w:r w:rsidR="00285BD7">
        <w:t xml:space="preserve"> u srovnávaných skupi</w:t>
      </w:r>
      <w:r>
        <w:t xml:space="preserve">n pacientů statisticky významný. </w:t>
      </w:r>
      <w:r w:rsidR="00285BD7">
        <w:t xml:space="preserve">Pokud ano, zjistěte, zda lze některé skupiny pacientů označit (z hlediska jejich </w:t>
      </w:r>
      <w:r w:rsidR="00535CB3">
        <w:t xml:space="preserve">hladiny </w:t>
      </w:r>
      <w:proofErr w:type="spellStart"/>
      <w:r w:rsidR="00535CB3">
        <w:t>rezistinu</w:t>
      </w:r>
      <w:proofErr w:type="spellEnd"/>
      <w:r w:rsidR="00285BD7">
        <w:t>) za homogenní.</w:t>
      </w:r>
      <w:r w:rsidR="004D5A0A">
        <w:t xml:space="preserve"> (Nezapomeňte na ověření předpokladů pro použití zvoleného testu.)</w:t>
      </w:r>
    </w:p>
    <w:p w:rsidR="00285BD7" w:rsidRDefault="00285BD7" w:rsidP="004D5A0A">
      <w:pPr>
        <w:pStyle w:val="Odstavecseseznamem"/>
        <w:ind w:left="357"/>
        <w:jc w:val="both"/>
      </w:pPr>
    </w:p>
    <w:p w:rsidR="00285BD7" w:rsidRDefault="00285BD7" w:rsidP="000C2E75">
      <w:pPr>
        <w:ind w:left="357"/>
        <w:jc w:val="both"/>
      </w:pPr>
    </w:p>
    <w:p w:rsidR="00285BD7" w:rsidRPr="00285BD7" w:rsidRDefault="00285BD7" w:rsidP="00CD5227">
      <w:pPr>
        <w:pageBreakBefore/>
        <w:jc w:val="both"/>
        <w:rPr>
          <w:b/>
        </w:rPr>
      </w:pPr>
      <w:r w:rsidRPr="00285BD7">
        <w:rPr>
          <w:b/>
        </w:rPr>
        <w:lastRenderedPageBreak/>
        <w:t>Úkol 4</w:t>
      </w:r>
    </w:p>
    <w:p w:rsidR="00285BD7" w:rsidRDefault="000F049D" w:rsidP="00285BD7">
      <w:pPr>
        <w:jc w:val="both"/>
      </w:pPr>
      <w:r>
        <w:t>Analyzujte</w:t>
      </w:r>
      <w:r w:rsidR="00C80F0B">
        <w:t xml:space="preserve"> asociaci mezi stádiem rakoviny a výskytem kachexie u </w:t>
      </w:r>
      <w:r w:rsidR="00660720">
        <w:t xml:space="preserve">onkologických </w:t>
      </w:r>
      <w:r w:rsidR="00C80F0B">
        <w:t>pacientů.</w:t>
      </w:r>
      <w:r w:rsidR="00D33FC2">
        <w:t xml:space="preserve"> Uvažujte dvě skupiny pacientů podle stadia rakoviny – skupinu pacientů s nižším stadiem rakoviny (0 až II) a skupinu s vyšším stadiem rakoviny (III a IV).</w:t>
      </w:r>
      <w:r w:rsidR="00660720">
        <w:t xml:space="preserve"> Potřebné údaje získejte ze záznamů o onkologických pacientech s kachexií a bez projevů kachexie.</w:t>
      </w:r>
    </w:p>
    <w:p w:rsidR="000F049D" w:rsidRDefault="000F049D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Pomocí vhodné </w:t>
      </w:r>
      <w:r w:rsidR="00D33FC2">
        <w:t>asociační</w:t>
      </w:r>
      <w:r>
        <w:t xml:space="preserve"> tabulky prezentujte</w:t>
      </w:r>
      <w:r w:rsidR="00C80F0B">
        <w:t xml:space="preserve"> vliv stádia rakoviny na výskyt kachexie</w:t>
      </w:r>
      <w:r w:rsidR="006C30F6">
        <w:t>. Tabulku doplňte o řádkové relativní četnosti.</w:t>
      </w: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Analyzovanou závislost prezentujte pomocí vhodného grafu.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alespoň jednu míru kontingence. </w:t>
      </w:r>
      <w:r w:rsidR="000C2E75">
        <w:t>Na základě posouzení vizualizace analyzované závislosti a</w:t>
      </w:r>
      <w:r w:rsidR="00660720">
        <w:t> </w:t>
      </w:r>
      <w:r w:rsidR="00CD090F">
        <w:t>nalezené míry kontingence posuďte míru analyzované závislosti.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CD090F" w:rsidRDefault="00CD090F" w:rsidP="000C2E75">
      <w:pPr>
        <w:jc w:val="both"/>
      </w:pPr>
    </w:p>
    <w:p w:rsidR="006C30F6" w:rsidRDefault="006C30F6" w:rsidP="00C80F0B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šanci na </w:t>
      </w:r>
      <w:r w:rsidR="00C80F0B">
        <w:t xml:space="preserve">výskyt kachexie u </w:t>
      </w:r>
      <w:r w:rsidR="00F06C13">
        <w:t>obou</w:t>
      </w:r>
      <w:r w:rsidR="00C80F0B">
        <w:t xml:space="preserve"> skupin</w:t>
      </w:r>
      <w:r w:rsidR="00D33FC2">
        <w:t xml:space="preserve"> pacientů, tj. u pacientů se stadiem rakoviny 0 až II a pacientů se stadiem rakoviny III až IV.</w:t>
      </w:r>
      <w:r w:rsidR="00CD090F">
        <w:t xml:space="preserve"> (Komentujte</w:t>
      </w:r>
      <w:r w:rsidR="00660720">
        <w:t>, tj. vysvětlete praktický význam nalezených číselných hodnot šancí</w:t>
      </w:r>
      <w:r w:rsidR="00CD090F">
        <w:t>.)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C30F6" w:rsidRDefault="006C30F6" w:rsidP="005A7152">
      <w:pPr>
        <w:pStyle w:val="Odstavecseseznamem"/>
        <w:numPr>
          <w:ilvl w:val="0"/>
          <w:numId w:val="4"/>
        </w:numPr>
        <w:ind w:left="357"/>
        <w:jc w:val="both"/>
      </w:pPr>
      <w:r>
        <w:lastRenderedPageBreak/>
        <w:t>Určete relativní šanci</w:t>
      </w:r>
      <w:r w:rsidR="00F06C13">
        <w:t xml:space="preserve"> (včetně 95% intervalového odhadu) n</w:t>
      </w:r>
      <w:r>
        <w:t xml:space="preserve">a </w:t>
      </w:r>
      <w:r w:rsidR="00F06C13">
        <w:t>výskyt kachexie u pacientů s</w:t>
      </w:r>
      <w:r w:rsidR="005A7152">
        <w:t> vyšším stadiem rakoviny</w:t>
      </w:r>
      <w:r w:rsidR="00660720">
        <w:t xml:space="preserve"> vzhledem k pacientům s nižším stádiem rakoviny</w:t>
      </w:r>
      <w:r w:rsidR="005A7152">
        <w:t xml:space="preserve">. </w:t>
      </w:r>
      <w:r>
        <w:t xml:space="preserve">Na základě svého zjištění určete, zda lze vliv </w:t>
      </w:r>
      <w:r w:rsidR="005A7152">
        <w:t xml:space="preserve">stadia rakoviny na výskyt kachexie </w:t>
      </w:r>
      <w:r>
        <w:t xml:space="preserve">považovat za </w:t>
      </w:r>
      <w:r w:rsidR="0063710B">
        <w:t>statisticky významný na hladině významnosti 5</w:t>
      </w:r>
      <w:r w:rsidR="00660720">
        <w:t xml:space="preserve"> </w:t>
      </w:r>
      <w:r w:rsidR="0063710B">
        <w:t>%.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3710B" w:rsidRDefault="0063710B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Určete riziko</w:t>
      </w:r>
      <w:r w:rsidR="00660720">
        <w:t xml:space="preserve"> (tj. pravděpodobnost)</w:t>
      </w:r>
      <w:r>
        <w:t xml:space="preserve"> </w:t>
      </w:r>
      <w:r w:rsidR="005A7152">
        <w:t xml:space="preserve">výskytu kachexie </w:t>
      </w:r>
      <w:r>
        <w:t>(včetně 95% intervalového odhadu) u obou skupin pacientů, tj.</w:t>
      </w:r>
      <w:r w:rsidR="005A7152">
        <w:t> </w:t>
      </w:r>
      <w:r>
        <w:t>u</w:t>
      </w:r>
      <w:r w:rsidR="005A7152">
        <w:t> </w:t>
      </w:r>
      <w:r>
        <w:t>pacientů</w:t>
      </w:r>
      <w:r w:rsidR="005A7152">
        <w:t xml:space="preserve"> se stadiem rakoviny 0 až II a pacientů se stadiem rakoviny III a IV.</w:t>
      </w:r>
      <w:r>
        <w:t xml:space="preserve"> Nezapomeňte na ověření předpokladů pro použití příslušných intervalových odhadů.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pStyle w:val="Odstavecseseznamem"/>
        <w:numPr>
          <w:ilvl w:val="0"/>
          <w:numId w:val="4"/>
        </w:numPr>
        <w:ind w:left="357"/>
        <w:jc w:val="both"/>
      </w:pPr>
      <w:r>
        <w:t>Určete relativní riziko</w:t>
      </w:r>
      <w:r w:rsidR="005A7152">
        <w:t xml:space="preserve"> (včetně 95% intervalového odhadu)</w:t>
      </w:r>
      <w:r>
        <w:t xml:space="preserve"> </w:t>
      </w:r>
      <w:r w:rsidR="005A7152">
        <w:t>výskytu kachexie u skupiny pacientů s vyšším stadiem rakoviny</w:t>
      </w:r>
      <w:r w:rsidR="00660720">
        <w:t xml:space="preserve"> vzhledem k pacientům s nižším stádiem rakoviny</w:t>
      </w:r>
      <w:r>
        <w:t xml:space="preserve">. Na základě svého zjištění určete, zda lze vliv </w:t>
      </w:r>
      <w:r w:rsidR="005A7152">
        <w:t xml:space="preserve">stadia rakoviny na výskyt kachexie </w:t>
      </w:r>
      <w:r>
        <w:t>považovat za statisticky významný na hladině významnosti 5%.</w:t>
      </w: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E2A71" w:rsidRDefault="00660720" w:rsidP="000C2E75">
      <w:pPr>
        <w:pStyle w:val="Odstavecseseznamem"/>
        <w:numPr>
          <w:ilvl w:val="0"/>
          <w:numId w:val="4"/>
        </w:numPr>
        <w:ind w:left="357"/>
        <w:jc w:val="both"/>
        <w:sectPr w:rsidR="00CE2A71" w:rsidSect="00E82557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Pomocí Chí-kvadrát testu nezávislosti</w:t>
      </w:r>
      <w:r w:rsidDel="00660720">
        <w:t xml:space="preserve"> </w:t>
      </w:r>
      <w:r>
        <w:t>ověřte na hladině významnosti 5 %</w:t>
      </w:r>
      <w:r w:rsidR="0063710B">
        <w:t xml:space="preserve">, zda existuje </w:t>
      </w:r>
      <w:r>
        <w:t xml:space="preserve">statisticky významná </w:t>
      </w:r>
      <w:r w:rsidR="0063710B">
        <w:t xml:space="preserve">závislost mezi </w:t>
      </w:r>
      <w:r w:rsidR="005A7152">
        <w:t>stadiem rakoviny a výskytem kachexie</w:t>
      </w:r>
      <w:r w:rsidR="0063710B">
        <w:t>. Nezapomeňte ověřit předpoklady pro použití testu.</w:t>
      </w:r>
    </w:p>
    <w:p w:rsidR="00CE2A71" w:rsidRDefault="00CE2A71" w:rsidP="00CE2A71">
      <w:pPr>
        <w:pStyle w:val="Nadpis2"/>
        <w:pageBreakBefore/>
      </w:pPr>
      <w:r>
        <w:lastRenderedPageBreak/>
        <w:t>Jak identifikovat, zda jsou v datech odlehlá pozorování?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použití vnitřních (vnějších) hradeb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CE2A71" w:rsidRDefault="00CE2A71" w:rsidP="00CE2A71">
      <w:pPr>
        <w:jc w:val="both"/>
        <w:rPr>
          <w:i/>
        </w:rPr>
      </w:pPr>
      <w:r>
        <w:rPr>
          <w:i/>
        </w:rPr>
        <w:t>Jak naložit s odlehlými hodnotami by měl definovat hlavně zadavatel analýzy (expert na danou problematiku).</w:t>
      </w:r>
    </w:p>
    <w:p w:rsidR="00CE2A71" w:rsidRDefault="00CE2A71" w:rsidP="00CE2A71">
      <w:pPr>
        <w:jc w:val="both"/>
        <w:rPr>
          <w:i/>
        </w:rPr>
      </w:pPr>
    </w:p>
    <w:p w:rsidR="00CE2A71" w:rsidRDefault="00CE2A71" w:rsidP="00CE2A71">
      <w:pPr>
        <w:pStyle w:val="Nadpis2"/>
      </w:pPr>
      <w:r>
        <w:t>Jak ověřit normalitu dat?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histogramu</w:t>
      </w:r>
      <w:r>
        <w:rPr>
          <w:rFonts w:eastAsia="DengXian"/>
          <w:i/>
        </w:rPr>
        <w:t>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grafu odhadu hustoty pravděpodobnosti,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Q-Q graf,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P-P graf,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posouzení výběrové šikmosti a výběrové špičatosti.</w:t>
      </w: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testy normality (např. </w:t>
      </w:r>
      <w:proofErr w:type="spellStart"/>
      <w:r>
        <w:rPr>
          <w:i/>
        </w:rPr>
        <w:t>Shapirův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Wilkův</w:t>
      </w:r>
      <w:proofErr w:type="spellEnd"/>
      <w:r>
        <w:rPr>
          <w:i/>
        </w:rPr>
        <w:t xml:space="preserve"> test, </w:t>
      </w:r>
      <w:proofErr w:type="spellStart"/>
      <w:r>
        <w:rPr>
          <w:bCs/>
          <w:i/>
        </w:rPr>
        <w:t>Andersonův-Darlingův</w:t>
      </w:r>
      <w:proofErr w:type="spellEnd"/>
      <w:r>
        <w:rPr>
          <w:bCs/>
          <w:i/>
        </w:rPr>
        <w:t xml:space="preserve"> test, </w:t>
      </w:r>
      <w:proofErr w:type="spellStart"/>
      <w:r>
        <w:rPr>
          <w:bCs/>
          <w:i/>
        </w:rPr>
        <w:t>Lillieforsův</w:t>
      </w:r>
      <w:proofErr w:type="spellEnd"/>
      <w:r>
        <w:rPr>
          <w:bCs/>
          <w:i/>
        </w:rPr>
        <w:t xml:space="preserve"> test, …)</w:t>
      </w:r>
    </w:p>
    <w:p w:rsidR="00CE2A71" w:rsidRDefault="00CE2A71" w:rsidP="00CE2A71">
      <w:pPr>
        <w:jc w:val="both"/>
        <w:rPr>
          <w:i/>
        </w:rPr>
      </w:pPr>
    </w:p>
    <w:p w:rsidR="00CE2A71" w:rsidRDefault="00CE2A71" w:rsidP="00CE2A71">
      <w:pPr>
        <w:pStyle w:val="Nadpis2"/>
      </w:pPr>
      <w:r>
        <w:t xml:space="preserve">Jak ověřit </w:t>
      </w:r>
      <w:proofErr w:type="spellStart"/>
      <w:r>
        <w:t>homoskedasticitu</w:t>
      </w:r>
      <w:proofErr w:type="spellEnd"/>
      <w:r>
        <w:t xml:space="preserve"> (shodu rozptylů)?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poměr největší a nejmenší směrodatné odchylky</w:t>
      </w:r>
      <w:r>
        <w:rPr>
          <w:rFonts w:eastAsia="DengXian"/>
          <w:i/>
        </w:rPr>
        <w:t>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F – test (parametrický </w:t>
      </w:r>
      <w:proofErr w:type="spellStart"/>
      <w:r>
        <w:rPr>
          <w:i/>
        </w:rPr>
        <w:t>dvouvýběrový</w:t>
      </w:r>
      <w:proofErr w:type="spellEnd"/>
      <w:r>
        <w:rPr>
          <w:i/>
        </w:rPr>
        <w:t xml:space="preserve"> test),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>
        <w:rPr>
          <w:i/>
        </w:rPr>
        <w:t>Bartlettův</w:t>
      </w:r>
      <w:proofErr w:type="spellEnd"/>
      <w:r>
        <w:rPr>
          <w:i/>
        </w:rPr>
        <w:t xml:space="preserve"> test (parametrický </w:t>
      </w:r>
      <w:proofErr w:type="spellStart"/>
      <w:r>
        <w:rPr>
          <w:i/>
        </w:rPr>
        <w:t>vícevýběrový</w:t>
      </w:r>
      <w:proofErr w:type="spellEnd"/>
      <w:r>
        <w:rPr>
          <w:i/>
        </w:rPr>
        <w:t xml:space="preserve"> test),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>
        <w:rPr>
          <w:i/>
        </w:rPr>
        <w:t>Leveneův</w:t>
      </w:r>
      <w:proofErr w:type="spellEnd"/>
      <w:r>
        <w:rPr>
          <w:i/>
        </w:rPr>
        <w:t xml:space="preserve"> test (</w:t>
      </w:r>
      <w:proofErr w:type="spellStart"/>
      <w:r>
        <w:rPr>
          <w:i/>
        </w:rPr>
        <w:t>neparametrický</w:t>
      </w:r>
      <w:proofErr w:type="spellEnd"/>
      <w:r>
        <w:rPr>
          <w:i/>
        </w:rPr>
        <w:t xml:space="preserve"> test).</w:t>
      </w:r>
    </w:p>
    <w:p w:rsidR="00CE2A71" w:rsidRDefault="00CE2A71" w:rsidP="00CE2A71">
      <w:pPr>
        <w:jc w:val="both"/>
      </w:pPr>
    </w:p>
    <w:p w:rsidR="00CE2A71" w:rsidRDefault="00CE2A71" w:rsidP="00CE2A71"/>
    <w:p w:rsidR="0063710B" w:rsidRDefault="0063710B" w:rsidP="00CE2A71">
      <w:pPr>
        <w:ind w:left="-3"/>
        <w:jc w:val="both"/>
      </w:pPr>
    </w:p>
    <w:p w:rsidR="00CE2A71" w:rsidRDefault="00CE2A71" w:rsidP="00CE2A71">
      <w:pPr>
        <w:ind w:left="-3"/>
        <w:jc w:val="both"/>
      </w:pPr>
    </w:p>
    <w:sectPr w:rsidR="00CE2A7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6B" w:rsidRDefault="0082576B" w:rsidP="00962447">
      <w:pPr>
        <w:spacing w:after="0" w:line="240" w:lineRule="auto"/>
      </w:pPr>
      <w:r>
        <w:separator/>
      </w:r>
    </w:p>
  </w:endnote>
  <w:endnote w:type="continuationSeparator" w:id="0">
    <w:p w:rsidR="0082576B" w:rsidRDefault="0082576B" w:rsidP="0096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6C" w:rsidRDefault="008925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6C" w:rsidRDefault="008925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6C" w:rsidRDefault="0089256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97174"/>
      <w:docPartObj>
        <w:docPartGallery w:val="Page Numbers (Bottom of Page)"/>
        <w:docPartUnique/>
      </w:docPartObj>
    </w:sdtPr>
    <w:sdtEndPr/>
    <w:sdtContent>
      <w:p w:rsidR="00E82557" w:rsidRDefault="00E825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56C">
          <w:rPr>
            <w:noProof/>
          </w:rPr>
          <w:t>1</w:t>
        </w:r>
        <w:r>
          <w:fldChar w:fldCharType="end"/>
        </w:r>
      </w:p>
    </w:sdtContent>
  </w:sdt>
  <w:p w:rsidR="00962447" w:rsidRDefault="00962447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21" w:rsidRDefault="00A83B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6B" w:rsidRDefault="0082576B" w:rsidP="00962447">
      <w:pPr>
        <w:spacing w:after="0" w:line="240" w:lineRule="auto"/>
      </w:pPr>
      <w:r>
        <w:separator/>
      </w:r>
    </w:p>
  </w:footnote>
  <w:footnote w:type="continuationSeparator" w:id="0">
    <w:p w:rsidR="0082576B" w:rsidRDefault="0082576B" w:rsidP="0096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6C" w:rsidRDefault="008925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6C" w:rsidRDefault="008925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6C" w:rsidRDefault="0089256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7" w:rsidRDefault="00A85613">
    <w:pPr>
      <w:pStyle w:val="Zhlav"/>
    </w:pPr>
    <w:r>
      <w:t>Jméno</w:t>
    </w:r>
    <w:r w:rsidR="00CD5227">
      <w:t xml:space="preserve">: </w:t>
    </w:r>
    <w:r w:rsidR="0021064F">
      <w:t xml:space="preserve">                                                        </w:t>
    </w:r>
    <w:r>
      <w:t xml:space="preserve">                                                               </w:t>
    </w:r>
    <w:r w:rsidR="0089256C">
      <w:t xml:space="preserve">                    </w:t>
    </w:r>
    <w:bookmarkStart w:id="1" w:name="_GoBack"/>
    <w:bookmarkEnd w:id="1"/>
    <w:r w:rsidR="0021064F">
      <w:t xml:space="preserve">Číslo </w:t>
    </w:r>
    <w:r>
      <w:t>zadání</w:t>
    </w:r>
    <w:r w:rsidR="0021064F">
      <w:t xml:space="preserve">:  </w:t>
    </w:r>
    <w:r w:rsidR="0089256C">
      <w:t>1</w:t>
    </w:r>
    <w:r w:rsidR="00A5192E">
      <w:t>5</w:t>
    </w:r>
    <w:r w:rsidR="0021064F">
      <w:t xml:space="preserve">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21" w:rsidRPr="00CE2A71" w:rsidRDefault="00A83B21" w:rsidP="00CE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1E0"/>
    <w:multiLevelType w:val="hybridMultilevel"/>
    <w:tmpl w:val="50F432D8"/>
    <w:lvl w:ilvl="0" w:tplc="84289C3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7D22"/>
    <w:multiLevelType w:val="hybridMultilevel"/>
    <w:tmpl w:val="99E8F924"/>
    <w:lvl w:ilvl="0" w:tplc="15FE054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5859"/>
    <w:multiLevelType w:val="multilevel"/>
    <w:tmpl w:val="18CB58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3605"/>
    <w:multiLevelType w:val="hybridMultilevel"/>
    <w:tmpl w:val="540E32C4"/>
    <w:lvl w:ilvl="0" w:tplc="5074F29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4983"/>
    <w:multiLevelType w:val="hybridMultilevel"/>
    <w:tmpl w:val="06A2BDBE"/>
    <w:lvl w:ilvl="0" w:tplc="2578EE6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53E6C"/>
    <w:multiLevelType w:val="hybridMultilevel"/>
    <w:tmpl w:val="FA22A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674D"/>
    <w:multiLevelType w:val="hybridMultilevel"/>
    <w:tmpl w:val="DC9A9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AE6"/>
    <w:multiLevelType w:val="hybridMultilevel"/>
    <w:tmpl w:val="89B09770"/>
    <w:lvl w:ilvl="0" w:tplc="9AEAA4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9D0"/>
    <w:multiLevelType w:val="multilevel"/>
    <w:tmpl w:val="44BE6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06A4E"/>
    <w:multiLevelType w:val="hybridMultilevel"/>
    <w:tmpl w:val="4F7CE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4194"/>
    <w:multiLevelType w:val="hybridMultilevel"/>
    <w:tmpl w:val="1C38F508"/>
    <w:lvl w:ilvl="0" w:tplc="B8761BE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7C1D"/>
    <w:multiLevelType w:val="hybridMultilevel"/>
    <w:tmpl w:val="8E7C9B52"/>
    <w:lvl w:ilvl="0" w:tplc="2578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9"/>
    <w:rsid w:val="00002980"/>
    <w:rsid w:val="00033E1C"/>
    <w:rsid w:val="00047498"/>
    <w:rsid w:val="000C2E75"/>
    <w:rsid w:val="000E0D20"/>
    <w:rsid w:val="000F049D"/>
    <w:rsid w:val="000F0E50"/>
    <w:rsid w:val="00104930"/>
    <w:rsid w:val="00171D2D"/>
    <w:rsid w:val="00183E7C"/>
    <w:rsid w:val="001C7633"/>
    <w:rsid w:val="0021064F"/>
    <w:rsid w:val="00282F63"/>
    <w:rsid w:val="00285BD7"/>
    <w:rsid w:val="002A2A98"/>
    <w:rsid w:val="002F293F"/>
    <w:rsid w:val="003B3BDB"/>
    <w:rsid w:val="003E64CA"/>
    <w:rsid w:val="003E7712"/>
    <w:rsid w:val="00405F44"/>
    <w:rsid w:val="00447AB7"/>
    <w:rsid w:val="00470445"/>
    <w:rsid w:val="004B36EE"/>
    <w:rsid w:val="004D5A0A"/>
    <w:rsid w:val="00502611"/>
    <w:rsid w:val="00535CB3"/>
    <w:rsid w:val="005554EC"/>
    <w:rsid w:val="005A7152"/>
    <w:rsid w:val="005D4E5B"/>
    <w:rsid w:val="0063710B"/>
    <w:rsid w:val="00653011"/>
    <w:rsid w:val="00660720"/>
    <w:rsid w:val="006C30F6"/>
    <w:rsid w:val="006E3679"/>
    <w:rsid w:val="00765415"/>
    <w:rsid w:val="007D639C"/>
    <w:rsid w:val="007D7F86"/>
    <w:rsid w:val="0082576B"/>
    <w:rsid w:val="00857E38"/>
    <w:rsid w:val="008824F0"/>
    <w:rsid w:val="008914F2"/>
    <w:rsid w:val="0089256C"/>
    <w:rsid w:val="008A1DD3"/>
    <w:rsid w:val="008A4199"/>
    <w:rsid w:val="008C0F0E"/>
    <w:rsid w:val="009025AA"/>
    <w:rsid w:val="00962447"/>
    <w:rsid w:val="009D349C"/>
    <w:rsid w:val="009E670C"/>
    <w:rsid w:val="00A278D0"/>
    <w:rsid w:val="00A330EF"/>
    <w:rsid w:val="00A343E0"/>
    <w:rsid w:val="00A5192E"/>
    <w:rsid w:val="00A83B21"/>
    <w:rsid w:val="00A85613"/>
    <w:rsid w:val="00AB4F46"/>
    <w:rsid w:val="00B2718D"/>
    <w:rsid w:val="00B5449D"/>
    <w:rsid w:val="00B70938"/>
    <w:rsid w:val="00B7101F"/>
    <w:rsid w:val="00B80EA9"/>
    <w:rsid w:val="00B92043"/>
    <w:rsid w:val="00B97E22"/>
    <w:rsid w:val="00BC5F11"/>
    <w:rsid w:val="00BE0981"/>
    <w:rsid w:val="00C43221"/>
    <w:rsid w:val="00C676B2"/>
    <w:rsid w:val="00C80F0B"/>
    <w:rsid w:val="00C90F3D"/>
    <w:rsid w:val="00CA790A"/>
    <w:rsid w:val="00CC36AA"/>
    <w:rsid w:val="00CD090F"/>
    <w:rsid w:val="00CD5227"/>
    <w:rsid w:val="00CE2A71"/>
    <w:rsid w:val="00CF3978"/>
    <w:rsid w:val="00D24310"/>
    <w:rsid w:val="00D3382F"/>
    <w:rsid w:val="00D33FC2"/>
    <w:rsid w:val="00DA50C2"/>
    <w:rsid w:val="00DB2CD0"/>
    <w:rsid w:val="00DE4F55"/>
    <w:rsid w:val="00E16BB2"/>
    <w:rsid w:val="00E57F78"/>
    <w:rsid w:val="00E6569A"/>
    <w:rsid w:val="00E82557"/>
    <w:rsid w:val="00EB04E1"/>
    <w:rsid w:val="00F06C13"/>
    <w:rsid w:val="00F17568"/>
    <w:rsid w:val="00F32AA7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DF881"/>
  <w15:chartTrackingRefBased/>
  <w15:docId w15:val="{EC73E487-E2D7-46B6-827C-20518E2D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CE2A71"/>
    <w:pPr>
      <w:keepNext/>
      <w:keepLines/>
      <w:spacing w:before="40" w:after="0"/>
      <w:outlineLvl w:val="1"/>
    </w:pPr>
    <w:rPr>
      <w:rFonts w:ascii="Cambria" w:eastAsia="SimSun" w:hAnsi="Cambria" w:cs="Times New Roman"/>
      <w:color w:val="3660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B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A50C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A50C2"/>
    <w:rPr>
      <w:rFonts w:eastAsiaTheme="minorEastAsia"/>
      <w:lang w:eastAsia="cs-CZ"/>
    </w:rPr>
  </w:style>
  <w:style w:type="character" w:customStyle="1" w:styleId="outputtext">
    <w:name w:val="outputtext"/>
    <w:basedOn w:val="Standardnpsmoodstavce"/>
    <w:rsid w:val="00047498"/>
  </w:style>
  <w:style w:type="table" w:styleId="Mkatabulky">
    <w:name w:val="Table Grid"/>
    <w:basedOn w:val="Normlntabulka"/>
    <w:uiPriority w:val="39"/>
    <w:rsid w:val="0004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qFormat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447"/>
  </w:style>
  <w:style w:type="paragraph" w:styleId="Zpat">
    <w:name w:val="footer"/>
    <w:basedOn w:val="Normln"/>
    <w:link w:val="ZpatChar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qFormat/>
    <w:rsid w:val="00962447"/>
  </w:style>
  <w:style w:type="paragraph" w:styleId="Titulek">
    <w:name w:val="caption"/>
    <w:basedOn w:val="Normln"/>
    <w:next w:val="Normln"/>
    <w:uiPriority w:val="35"/>
    <w:unhideWhenUsed/>
    <w:qFormat/>
    <w:rsid w:val="000C2E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Odstavecseseznamem1">
    <w:name w:val="Odstavec se seznamem1"/>
    <w:basedOn w:val="Normln"/>
    <w:qFormat/>
    <w:rsid w:val="00B92043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qFormat/>
    <w:rsid w:val="00CE2A71"/>
    <w:rPr>
      <w:rFonts w:ascii="Cambria" w:eastAsia="SimSun" w:hAnsi="Cambria" w:cs="Times New Roman"/>
      <w:color w:val="36609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35B87-DE07-4936-BF36-2DC2F796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1516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lit40</dc:creator>
  <cp:keywords/>
  <dc:description/>
  <cp:lastModifiedBy>Martina Litschmannová</cp:lastModifiedBy>
  <cp:revision>7</cp:revision>
  <dcterms:created xsi:type="dcterms:W3CDTF">2019-02-07T15:27:00Z</dcterms:created>
  <dcterms:modified xsi:type="dcterms:W3CDTF">2019-02-12T15:44:00Z</dcterms:modified>
</cp:coreProperties>
</file>